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B5" w:rsidRDefault="002C0AB5" w:rsidP="002C0AB5">
      <w:pPr>
        <w:pStyle w:val="Tekstzonderopmaak"/>
        <w:rPr>
          <w:rFonts w:asciiTheme="minorHAnsi" w:hAnsiTheme="minorHAnsi"/>
          <w:color w:val="FF0000"/>
        </w:rPr>
      </w:pPr>
      <w:r w:rsidRPr="008F6BC9">
        <w:rPr>
          <w:rFonts w:asciiTheme="minorHAnsi" w:hAnsiTheme="minorHAnsi"/>
          <w:color w:val="FF0000"/>
        </w:rPr>
        <w:t>Oudercursus</w:t>
      </w:r>
    </w:p>
    <w:p w:rsidR="002C0AB5" w:rsidRDefault="002C0AB5" w:rsidP="002C0AB5">
      <w:pPr>
        <w:pStyle w:val="Tekstzonderopmaak"/>
        <w:rPr>
          <w:rFonts w:asciiTheme="minorHAnsi" w:hAnsiTheme="minorHAnsi"/>
        </w:rPr>
      </w:pPr>
      <w:r w:rsidRPr="00D414B6">
        <w:rPr>
          <w:rFonts w:asciiTheme="minorHAnsi" w:hAnsiTheme="minorHAnsi"/>
        </w:rPr>
        <w:t xml:space="preserve">In drie bijeenkomsten van anderhalf uur krijgen ouders informatie over </w:t>
      </w:r>
      <w:r>
        <w:rPr>
          <w:rFonts w:asciiTheme="minorHAnsi" w:hAnsiTheme="minorHAnsi"/>
        </w:rPr>
        <w:t xml:space="preserve">hoogbegaafdheid zodat zij hun hoogbegaafde kind beter gaan begrijpen. </w:t>
      </w:r>
    </w:p>
    <w:p w:rsidR="002C0AB5" w:rsidRDefault="002C0AB5" w:rsidP="002C0AB5">
      <w:pPr>
        <w:pStyle w:val="Tekstzonderopmaak"/>
        <w:rPr>
          <w:rFonts w:asciiTheme="minorHAnsi" w:hAnsiTheme="minorHAnsi"/>
        </w:rPr>
      </w:pPr>
    </w:p>
    <w:p w:rsidR="002C0AB5" w:rsidRDefault="002C0AB5" w:rsidP="002C0AB5">
      <w:pPr>
        <w:pStyle w:val="Tekstzonderopmaak"/>
        <w:rPr>
          <w:rFonts w:asciiTheme="minorHAnsi" w:hAnsiTheme="minorHAnsi"/>
        </w:rPr>
      </w:pPr>
      <w:bookmarkStart w:id="0" w:name="_GoBack"/>
      <w:bookmarkEnd w:id="0"/>
    </w:p>
    <w:p w:rsidR="002C0AB5" w:rsidRDefault="002C0AB5" w:rsidP="002C0AB5">
      <w:pPr>
        <w:pStyle w:val="Tekstzonderopmaak"/>
        <w:rPr>
          <w:rFonts w:asciiTheme="minorHAnsi" w:hAnsiTheme="minorHAnsi"/>
        </w:rPr>
      </w:pPr>
      <w:r w:rsidRPr="00414B3C">
        <w:rPr>
          <w:rFonts w:asciiTheme="minorHAnsi" w:hAnsiTheme="minorHAnsi"/>
          <w:b/>
          <w:u w:val="single"/>
        </w:rPr>
        <w:t>Bijeenkomst 1</w:t>
      </w:r>
      <w:r w:rsidRPr="00D414B6">
        <w:rPr>
          <w:rFonts w:asciiTheme="minorHAnsi" w:hAnsiTheme="minorHAnsi"/>
        </w:rPr>
        <w:t xml:space="preserve"> : Algemene informatie over hoogbegaafdheid</w:t>
      </w:r>
      <w:r>
        <w:rPr>
          <w:rFonts w:asciiTheme="minorHAnsi" w:hAnsiTheme="minorHAnsi"/>
        </w:rPr>
        <w:t>.</w:t>
      </w:r>
      <w:r>
        <w:rPr>
          <w:rFonts w:asciiTheme="minorHAnsi" w:hAnsiTheme="minorHAnsi"/>
        </w:rPr>
        <w:tab/>
      </w:r>
      <w:r>
        <w:rPr>
          <w:rFonts w:asciiTheme="minorHAnsi" w:hAnsiTheme="minorHAnsi"/>
        </w:rPr>
        <w:tab/>
        <w:t>Karin Elburg.</w:t>
      </w:r>
    </w:p>
    <w:p w:rsidR="002C0AB5" w:rsidRPr="00D414B6" w:rsidRDefault="002C0AB5" w:rsidP="002C0AB5">
      <w:pPr>
        <w:pStyle w:val="Tekstzonderopmaak"/>
        <w:rPr>
          <w:rFonts w:asciiTheme="minorHAnsi" w:hAnsiTheme="minorHAnsi"/>
        </w:rPr>
      </w:pPr>
      <w:r>
        <w:rPr>
          <w:rFonts w:asciiTheme="minorHAnsi" w:hAnsiTheme="minorHAnsi"/>
        </w:rPr>
        <w:t>Het stereotiepe beeld van de hoogbegaafde, een brave nerd met een brilletje die hele hoge cijfers haalt op school leeft nog steeds. De meeste ouders weten inmiddels wel beter. Maar wat zijn nu eigenlijk wel de kenmerken van hoogbegaafdheid…</w:t>
      </w:r>
    </w:p>
    <w:p w:rsidR="002C0AB5" w:rsidRDefault="002C0AB5" w:rsidP="002C0AB5">
      <w:pPr>
        <w:pStyle w:val="Tekstzonderopmaak"/>
        <w:rPr>
          <w:rFonts w:asciiTheme="minorHAnsi" w:hAnsiTheme="minorHAnsi"/>
        </w:rPr>
      </w:pPr>
    </w:p>
    <w:p w:rsidR="002C0AB5" w:rsidRDefault="002C0AB5" w:rsidP="002C0AB5">
      <w:pPr>
        <w:pStyle w:val="Tekstzonderopmaak"/>
        <w:rPr>
          <w:rFonts w:asciiTheme="minorHAnsi" w:hAnsiTheme="minorHAnsi"/>
        </w:rPr>
      </w:pPr>
      <w:r w:rsidRPr="00414B3C">
        <w:rPr>
          <w:rFonts w:asciiTheme="minorHAnsi" w:hAnsiTheme="minorHAnsi"/>
          <w:b/>
          <w:u w:val="single"/>
        </w:rPr>
        <w:t>Bijeenkomst 2</w:t>
      </w:r>
      <w:r w:rsidRPr="00D414B6">
        <w:rPr>
          <w:rFonts w:asciiTheme="minorHAnsi" w:hAnsiTheme="minorHAnsi"/>
        </w:rPr>
        <w:t xml:space="preserve"> : De opvoeding van een hoogbegaafd kind</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Ria Groen.</w:t>
      </w:r>
    </w:p>
    <w:p w:rsidR="002C0AB5" w:rsidRDefault="002C0AB5" w:rsidP="002C0AB5">
      <w:pPr>
        <w:pStyle w:val="Tekstzonderopmaak"/>
        <w:rPr>
          <w:rFonts w:asciiTheme="minorHAnsi" w:hAnsiTheme="minorHAnsi"/>
        </w:rPr>
      </w:pPr>
      <w:r>
        <w:rPr>
          <w:rFonts w:asciiTheme="minorHAnsi" w:hAnsiTheme="minorHAnsi"/>
        </w:rPr>
        <w:t>Hoogbegaafde kinderen opvoeden valt vaak niet mee. Het kind heeft vaak moeite met zichzelf en ligt ook makkelijk overhoop met zijn of haar omgeving. Waar moet je als ouder rekening mee houden in de opvoeding van een hoogbegaafd kind…..</w:t>
      </w:r>
    </w:p>
    <w:p w:rsidR="002C0AB5" w:rsidRDefault="002C0AB5" w:rsidP="002C0AB5">
      <w:pPr>
        <w:pStyle w:val="Tekstzonderopmaak"/>
        <w:rPr>
          <w:rFonts w:asciiTheme="minorHAnsi" w:hAnsiTheme="minorHAnsi"/>
        </w:rPr>
      </w:pPr>
    </w:p>
    <w:p w:rsidR="002C0AB5" w:rsidRPr="00D414B6" w:rsidRDefault="002C0AB5" w:rsidP="002C0AB5">
      <w:pPr>
        <w:pStyle w:val="Tekstzonderopmaak"/>
        <w:rPr>
          <w:rFonts w:asciiTheme="minorHAnsi" w:hAnsiTheme="minorHAnsi"/>
        </w:rPr>
      </w:pPr>
      <w:r w:rsidRPr="00414B3C">
        <w:rPr>
          <w:rFonts w:asciiTheme="minorHAnsi" w:hAnsiTheme="minorHAnsi"/>
          <w:b/>
          <w:u w:val="single"/>
        </w:rPr>
        <w:t>Bijeenkomst 3</w:t>
      </w:r>
      <w:r>
        <w:rPr>
          <w:rFonts w:asciiTheme="minorHAnsi" w:hAnsiTheme="minorHAnsi"/>
        </w:rPr>
        <w:t xml:space="preserve"> : Mijn hoogbegaafde kind op school.</w:t>
      </w:r>
      <w:r>
        <w:rPr>
          <w:rFonts w:asciiTheme="minorHAnsi" w:hAnsiTheme="minorHAnsi"/>
        </w:rPr>
        <w:tab/>
      </w:r>
      <w:r>
        <w:rPr>
          <w:rFonts w:asciiTheme="minorHAnsi" w:hAnsiTheme="minorHAnsi"/>
        </w:rPr>
        <w:tab/>
      </w:r>
      <w:r>
        <w:rPr>
          <w:rFonts w:asciiTheme="minorHAnsi" w:hAnsiTheme="minorHAnsi"/>
        </w:rPr>
        <w:tab/>
        <w:t>Karin Elburg.</w:t>
      </w:r>
    </w:p>
    <w:p w:rsidR="002C0AB5" w:rsidRPr="00414B3C" w:rsidRDefault="002C0AB5" w:rsidP="002C0AB5">
      <w:pPr>
        <w:pStyle w:val="Tekstzonderopmaak"/>
        <w:rPr>
          <w:rFonts w:asciiTheme="minorHAnsi" w:hAnsiTheme="minorHAnsi"/>
        </w:rPr>
      </w:pPr>
      <w:r w:rsidRPr="00414B3C">
        <w:rPr>
          <w:rFonts w:asciiTheme="minorHAnsi" w:hAnsiTheme="minorHAnsi"/>
        </w:rPr>
        <w:t>Het gaat lang niet altijd goed met een hoogbegaafd kind op school. Het kind voelt zich in sommige gevallen niet prettig op school, vindt het saai en voelt zich een buitenbeentje. Het kind presteert vaak niet naar verwachting, maakt zijn huiswerk niet</w:t>
      </w:r>
      <w:r>
        <w:rPr>
          <w:rFonts w:asciiTheme="minorHAnsi" w:hAnsiTheme="minorHAnsi"/>
        </w:rPr>
        <w:t xml:space="preserve">, accepteert geen hulp </w:t>
      </w:r>
      <w:r w:rsidRPr="00414B3C">
        <w:rPr>
          <w:rFonts w:asciiTheme="minorHAnsi" w:hAnsiTheme="minorHAnsi"/>
        </w:rPr>
        <w:t xml:space="preserve"> en is nergens op aanspreekbaar Hoe ga  je in gesprek met school en hoe begeleid je je kind het best…….</w:t>
      </w:r>
    </w:p>
    <w:p w:rsidR="002C0AB5" w:rsidRPr="00414B3C" w:rsidRDefault="002C0AB5" w:rsidP="002C0AB5">
      <w:pPr>
        <w:pStyle w:val="Tekstzonderopmaak"/>
        <w:rPr>
          <w:rFonts w:asciiTheme="minorHAnsi" w:hAnsiTheme="minorHAnsi"/>
        </w:rPr>
      </w:pPr>
    </w:p>
    <w:p w:rsidR="000C0107" w:rsidRDefault="000C0107"/>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B5"/>
    <w:rsid w:val="000C0107"/>
    <w:rsid w:val="002C0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2C0AB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C0AB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2C0AB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C0AB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2017-02-24T13:41:00Z</dcterms:created>
  <dcterms:modified xsi:type="dcterms:W3CDTF">2017-02-24T13:42:00Z</dcterms:modified>
</cp:coreProperties>
</file>