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F1" w:rsidRPr="00EB67F1" w:rsidRDefault="00D02DF1" w:rsidP="00D02DF1">
      <w:pPr>
        <w:pStyle w:val="Tekstzonderopmaak"/>
        <w:rPr>
          <w:rFonts w:asciiTheme="minorHAnsi" w:hAnsiTheme="minorHAnsi"/>
          <w:color w:val="FF0000"/>
        </w:rPr>
      </w:pPr>
      <w:r w:rsidRPr="00EB67F1">
        <w:rPr>
          <w:rFonts w:asciiTheme="minorHAnsi" w:hAnsiTheme="minorHAnsi"/>
          <w:color w:val="FF0000"/>
        </w:rPr>
        <w:t>Aanpassingen in de totale onderwijsorganisatie.</w:t>
      </w:r>
    </w:p>
    <w:p w:rsidR="00D02DF1" w:rsidRPr="00EB67F1" w:rsidRDefault="00D02DF1" w:rsidP="00D02DF1">
      <w:pPr>
        <w:pStyle w:val="Tekstzonderopmaak"/>
        <w:rPr>
          <w:rFonts w:asciiTheme="minorHAnsi" w:hAnsiTheme="minorHAnsi"/>
        </w:rPr>
      </w:pPr>
      <w:r w:rsidRPr="00EB67F1">
        <w:rPr>
          <w:rFonts w:asciiTheme="minorHAnsi" w:hAnsiTheme="minorHAnsi"/>
        </w:rPr>
        <w:t>Wanneer een school kiest voor het integreren van hoogbegaafden onderwijs in de dagelijkse praktijk van de schoolorganisatie, kunnen wij meedenken, mee ontwerpen, mede vormgegeven aan passend onderwijs voor iedere leerling,inclusief de begaafde leerling.</w:t>
      </w:r>
    </w:p>
    <w:p w:rsidR="000C0107" w:rsidRDefault="000C0107">
      <w:bookmarkStart w:id="0" w:name="_GoBack"/>
      <w:bookmarkEnd w:id="0"/>
    </w:p>
    <w:sectPr w:rsidR="000C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F1"/>
    <w:rsid w:val="000C0107"/>
    <w:rsid w:val="00D02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02DF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02DF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02DF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02DF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257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2017-02-24T13:15:00Z</dcterms:created>
  <dcterms:modified xsi:type="dcterms:W3CDTF">2017-02-24T13:15:00Z</dcterms:modified>
</cp:coreProperties>
</file>